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bookmarkStart w:id="0" w:name="block-33630174"/>
      <w:r w:rsidRPr="00C9194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мное расположение, опирается на логическую, доказательную линию. Ценность изучения геометрии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истинные утверждения и строить контрпримеры к </w:t>
      </w: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ложным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 xml:space="preserve">, проводить рассуждения «от противного», отличать свойства от признаков, формулировать обратные утверждения. 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а </w:t>
      </w: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 xml:space="preserve">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C91944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C91944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bookmarkStart w:id="1" w:name="6c37334c-5fa9-457a-ad76-d36f127aa8c8"/>
      <w:r w:rsidRPr="00C91944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</w:t>
      </w:r>
      <w:r w:rsidRPr="00C91944">
        <w:rPr>
          <w:rFonts w:ascii="Times New Roman" w:hAnsi="Times New Roman"/>
          <w:color w:val="000000"/>
          <w:sz w:val="28"/>
          <w:lang w:val="ru-RU"/>
        </w:rPr>
        <w:t>одится 204 часа: в 7 классе – 68 часов (2 часа в неделю), в 8 классе – 68 часов (2 часа в неделю), в 9 классе – 68 часов (2 часа в неделю).</w:t>
      </w:r>
      <w:bookmarkEnd w:id="1"/>
    </w:p>
    <w:p w:rsidR="008C242B" w:rsidRPr="00C91944" w:rsidRDefault="008C242B">
      <w:pPr>
        <w:rPr>
          <w:lang w:val="ru-RU"/>
        </w:rPr>
        <w:sectPr w:rsidR="008C242B" w:rsidRPr="00C91944">
          <w:pgSz w:w="11906" w:h="16383"/>
          <w:pgMar w:top="1134" w:right="850" w:bottom="1134" w:left="1701" w:header="720" w:footer="720" w:gutter="0"/>
          <w:cols w:space="720"/>
        </w:sectPr>
      </w:pP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bookmarkStart w:id="2" w:name="block-33630171"/>
      <w:bookmarkEnd w:id="0"/>
      <w:r w:rsidRPr="00C919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Верт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икальные и смежные углы. Биссектриса угла. </w:t>
      </w: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 xml:space="preserve">, многоугольник. Параллельность и перпендикулярность </w:t>
      </w: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>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</w:t>
      </w:r>
      <w:r w:rsidRPr="00C91944">
        <w:rPr>
          <w:rFonts w:ascii="Times New Roman" w:hAnsi="Times New Roman"/>
          <w:color w:val="000000"/>
          <w:sz w:val="28"/>
          <w:lang w:val="ru-RU"/>
        </w:rPr>
        <w:t>еугольник. Высота, медиана, биссектриса, их свойства.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Свойства и признаки </w:t>
      </w: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параллельных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 xml:space="preserve"> прямых. Сумма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углов треугольника. Внешние углы треугольника.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Неравенства в геомет</w:t>
      </w:r>
      <w:r w:rsidRPr="00C91944">
        <w:rPr>
          <w:rFonts w:ascii="Times New Roman" w:hAnsi="Times New Roman"/>
          <w:color w:val="000000"/>
          <w:sz w:val="28"/>
          <w:lang w:val="ru-RU"/>
        </w:rPr>
        <w:t>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</w:t>
      </w:r>
      <w:r w:rsidRPr="00C91944">
        <w:rPr>
          <w:rFonts w:ascii="Times New Roman" w:hAnsi="Times New Roman"/>
          <w:color w:val="000000"/>
          <w:sz w:val="28"/>
          <w:lang w:val="ru-RU"/>
        </w:rPr>
        <w:t>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Метод удвоения медианы. Центральная симметрия. Теорема Фалеса и теорема </w:t>
      </w:r>
      <w:r w:rsidRPr="00C91944">
        <w:rPr>
          <w:rFonts w:ascii="Times New Roman" w:hAnsi="Times New Roman"/>
          <w:color w:val="000000"/>
          <w:sz w:val="28"/>
          <w:lang w:val="ru-RU"/>
        </w:rPr>
        <w:t>о пропорциональных отрезках.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</w:t>
      </w:r>
      <w:r w:rsidRPr="00C91944">
        <w:rPr>
          <w:rFonts w:ascii="Times New Roman" w:hAnsi="Times New Roman"/>
          <w:color w:val="000000"/>
          <w:sz w:val="28"/>
          <w:lang w:val="ru-RU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C91944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C91944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Решени</w:t>
      </w:r>
      <w:r w:rsidRPr="00C91944">
        <w:rPr>
          <w:rFonts w:ascii="Times New Roman" w:hAnsi="Times New Roman"/>
          <w:color w:val="000000"/>
          <w:sz w:val="28"/>
          <w:lang w:val="ru-RU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</w:t>
      </w:r>
      <w:r w:rsidRPr="00C91944">
        <w:rPr>
          <w:rFonts w:ascii="Times New Roman" w:hAnsi="Times New Roman"/>
          <w:color w:val="000000"/>
          <w:sz w:val="28"/>
          <w:lang w:val="ru-RU"/>
        </w:rPr>
        <w:t>трезков секущих, теорема о квадрате касательной.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 xml:space="preserve"> Разложение вектора по двум неколлинеарным век</w:t>
      </w:r>
      <w:r w:rsidRPr="00C91944">
        <w:rPr>
          <w:rFonts w:ascii="Times New Roman" w:hAnsi="Times New Roman"/>
          <w:color w:val="000000"/>
          <w:sz w:val="28"/>
          <w:lang w:val="ru-RU"/>
        </w:rPr>
        <w:t>торам. Координаты вектора. Скалярное произведение векторов, применение для нахождения длин и углов.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C91944">
        <w:rPr>
          <w:rFonts w:ascii="Times New Roman" w:hAnsi="Times New Roman"/>
          <w:color w:val="000000"/>
          <w:sz w:val="28"/>
          <w:lang w:val="ru-RU"/>
        </w:rPr>
        <w:t>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8C242B" w:rsidRPr="00C91944" w:rsidRDefault="008C242B">
      <w:pPr>
        <w:rPr>
          <w:lang w:val="ru-RU"/>
        </w:rPr>
        <w:sectPr w:rsidR="008C242B" w:rsidRPr="00C91944">
          <w:pgSz w:w="11906" w:h="16383"/>
          <w:pgMar w:top="1134" w:right="850" w:bottom="1134" w:left="1701" w:header="720" w:footer="720" w:gutter="0"/>
          <w:cols w:space="720"/>
        </w:sectPr>
      </w:pP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bookmarkStart w:id="3" w:name="block-33630172"/>
      <w:bookmarkEnd w:id="2"/>
      <w:r w:rsidRPr="00C9194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C91944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9194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C91944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C91944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C91944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</w:t>
      </w:r>
      <w:r w:rsidRPr="00C91944">
        <w:rPr>
          <w:rFonts w:ascii="Times New Roman" w:hAnsi="Times New Roman"/>
          <w:color w:val="000000"/>
          <w:sz w:val="28"/>
          <w:lang w:val="ru-RU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C91944">
        <w:rPr>
          <w:rFonts w:ascii="Times New Roman" w:hAnsi="Times New Roman"/>
          <w:color w:val="000000"/>
          <w:sz w:val="28"/>
          <w:lang w:val="ru-RU"/>
        </w:rPr>
        <w:t>х интересов и общественных потребностей;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</w:t>
      </w:r>
      <w:r w:rsidRPr="00C91944">
        <w:rPr>
          <w:rFonts w:ascii="Times New Roman" w:hAnsi="Times New Roman"/>
          <w:b/>
          <w:color w:val="000000"/>
          <w:sz w:val="28"/>
          <w:lang w:val="ru-RU"/>
        </w:rPr>
        <w:t>научного познания: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C91944">
        <w:rPr>
          <w:rFonts w:ascii="Times New Roman" w:hAnsi="Times New Roman"/>
          <w:color w:val="000000"/>
          <w:sz w:val="28"/>
          <w:lang w:val="ru-RU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</w:t>
      </w:r>
      <w:r w:rsidRPr="00C91944">
        <w:rPr>
          <w:rFonts w:ascii="Times New Roman" w:hAnsi="Times New Roman"/>
          <w:b/>
          <w:color w:val="000000"/>
          <w:sz w:val="28"/>
          <w:lang w:val="ru-RU"/>
        </w:rPr>
        <w:t>ополучия: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</w:t>
      </w:r>
      <w:r w:rsidRPr="00C91944">
        <w:rPr>
          <w:rFonts w:ascii="Times New Roman" w:hAnsi="Times New Roman"/>
          <w:color w:val="000000"/>
          <w:sz w:val="28"/>
          <w:lang w:val="ru-RU"/>
        </w:rPr>
        <w:t>своего права на ошибку и такого же права другого человека;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C91944">
        <w:rPr>
          <w:rFonts w:ascii="Times New Roman" w:hAnsi="Times New Roman"/>
          <w:color w:val="000000"/>
          <w:sz w:val="28"/>
          <w:lang w:val="ru-RU"/>
        </w:rPr>
        <w:t>кружающей среды, осознанием глобального характера экологических проблем и путей их решения;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C91944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C91944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действия, формулировать и оценивать риски и последствия, формировать опыт.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Default="00443B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C242B" w:rsidRPr="00C91944" w:rsidRDefault="00443B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C91944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C242B" w:rsidRPr="00C91944" w:rsidRDefault="00443B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C91944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:rsidR="008C242B" w:rsidRPr="00C91944" w:rsidRDefault="00443B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C91944">
        <w:rPr>
          <w:rFonts w:ascii="Times New Roman" w:hAnsi="Times New Roman"/>
          <w:color w:val="000000"/>
          <w:sz w:val="28"/>
          <w:lang w:val="ru-RU"/>
        </w:rPr>
        <w:t>ечий;</w:t>
      </w:r>
    </w:p>
    <w:p w:rsidR="008C242B" w:rsidRPr="00C91944" w:rsidRDefault="00443B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C242B" w:rsidRPr="00C91944" w:rsidRDefault="00443B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C91944">
        <w:rPr>
          <w:rFonts w:ascii="Times New Roman" w:hAnsi="Times New Roman"/>
          <w:color w:val="000000"/>
          <w:sz w:val="28"/>
          <w:lang w:val="ru-RU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:rsidR="008C242B" w:rsidRPr="00C91944" w:rsidRDefault="00443B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C91944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:rsidR="008C242B" w:rsidRDefault="00443B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C242B" w:rsidRPr="00C91944" w:rsidRDefault="00443B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C91944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8C242B" w:rsidRPr="00C91944" w:rsidRDefault="00443B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C242B" w:rsidRPr="00C91944" w:rsidRDefault="00443B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C91944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C242B" w:rsidRPr="00C91944" w:rsidRDefault="00443B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C242B" w:rsidRDefault="00443B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8C242B" w:rsidRPr="00C91944" w:rsidRDefault="00443B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C242B" w:rsidRPr="00C91944" w:rsidRDefault="00443B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C242B" w:rsidRPr="00C91944" w:rsidRDefault="00443B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C91944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8C242B" w:rsidRPr="00C91944" w:rsidRDefault="00443B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C242B" w:rsidRDefault="00443B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C242B" w:rsidRPr="00C91944" w:rsidRDefault="00443B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C9194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C242B" w:rsidRPr="00C91944" w:rsidRDefault="00443B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C91944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C91944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8C242B" w:rsidRPr="00C91944" w:rsidRDefault="00443B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C242B" w:rsidRPr="00C91944" w:rsidRDefault="00443B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8C242B" w:rsidRPr="00C91944" w:rsidRDefault="00443B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C242B" w:rsidRPr="00C91944" w:rsidRDefault="00443B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участв</w:t>
      </w:r>
      <w:r w:rsidRPr="00C91944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C91944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C242B" w:rsidRPr="00C91944" w:rsidRDefault="00443B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</w:t>
      </w:r>
      <w:r w:rsidRPr="00C91944">
        <w:rPr>
          <w:rFonts w:ascii="Times New Roman" w:hAnsi="Times New Roman"/>
          <w:color w:val="000000"/>
          <w:sz w:val="28"/>
          <w:lang w:val="ru-RU"/>
        </w:rPr>
        <w:t>ь и корректировать варианты решений с учётом новой информации.</w:t>
      </w:r>
    </w:p>
    <w:p w:rsidR="008C242B" w:rsidRDefault="00443B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C242B" w:rsidRPr="00C91944" w:rsidRDefault="00443B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C242B" w:rsidRPr="00C91944" w:rsidRDefault="00443B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</w:t>
      </w:r>
      <w:r w:rsidRPr="00C91944">
        <w:rPr>
          <w:rFonts w:ascii="Times New Roman" w:hAnsi="Times New Roman"/>
          <w:color w:val="000000"/>
          <w:sz w:val="28"/>
          <w:lang w:val="ru-RU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8C242B" w:rsidRPr="00C91944" w:rsidRDefault="00443B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 w:rsidRPr="00C91944">
        <w:rPr>
          <w:rFonts w:ascii="Times New Roman" w:hAnsi="Times New Roman"/>
          <w:color w:val="000000"/>
          <w:sz w:val="28"/>
          <w:lang w:val="ru-RU"/>
        </w:rPr>
        <w:t>ить ошибку, давать оценку приобретённому опыту.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left="120"/>
        <w:jc w:val="both"/>
        <w:rPr>
          <w:lang w:val="ru-RU"/>
        </w:rPr>
      </w:pPr>
      <w:r w:rsidRPr="00C9194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C242B" w:rsidRPr="00C91944" w:rsidRDefault="008C242B">
      <w:pPr>
        <w:spacing w:after="0" w:line="264" w:lineRule="auto"/>
        <w:ind w:left="120"/>
        <w:jc w:val="both"/>
        <w:rPr>
          <w:lang w:val="ru-RU"/>
        </w:rPr>
      </w:pP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bookmarkStart w:id="4" w:name="_Toc124426249"/>
      <w:bookmarkEnd w:id="4"/>
      <w:r w:rsidRPr="00C9194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9194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</w:t>
      </w:r>
      <w:r w:rsidRPr="00C91944">
        <w:rPr>
          <w:rFonts w:ascii="Times New Roman" w:hAnsi="Times New Roman"/>
          <w:color w:val="000000"/>
          <w:sz w:val="28"/>
          <w:lang w:val="ru-RU"/>
        </w:rPr>
        <w:t>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</w:t>
      </w:r>
      <w:r w:rsidRPr="00C91944">
        <w:rPr>
          <w:rFonts w:ascii="Times New Roman" w:hAnsi="Times New Roman"/>
          <w:color w:val="000000"/>
          <w:sz w:val="28"/>
          <w:lang w:val="ru-RU"/>
        </w:rPr>
        <w:t>личать размеры этих объектов по порядку величины.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использованием геометрических теорем.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</w:t>
      </w:r>
      <w:r w:rsidRPr="00C91944">
        <w:rPr>
          <w:rFonts w:ascii="Times New Roman" w:hAnsi="Times New Roman"/>
          <w:color w:val="000000"/>
          <w:sz w:val="28"/>
          <w:lang w:val="ru-RU"/>
        </w:rPr>
        <w:t>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Владеть понятием геометрического места точек. Уметь </w:t>
      </w:r>
      <w:r w:rsidRPr="00C91944">
        <w:rPr>
          <w:rFonts w:ascii="Times New Roman" w:hAnsi="Times New Roman"/>
          <w:color w:val="000000"/>
          <w:sz w:val="28"/>
          <w:lang w:val="ru-RU"/>
        </w:rPr>
        <w:t>определять биссектрису угла и серединный перпендикуляр к отрезку как геометрические места точек.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понятием описанной около треугольника окружности, уметь находить её центр. Пользоваться </w:t>
      </w: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фактами о том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Проводить основные геометрич</w:t>
      </w:r>
      <w:r w:rsidRPr="00C91944">
        <w:rPr>
          <w:rFonts w:ascii="Times New Roman" w:hAnsi="Times New Roman"/>
          <w:color w:val="000000"/>
          <w:sz w:val="28"/>
          <w:lang w:val="ru-RU"/>
        </w:rPr>
        <w:t>еские построения с помощью циркуля и линейки.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9194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свойства точки пересечения медиан треугольника (центра масс) в решении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 w:rsidRPr="00C91944">
        <w:rPr>
          <w:rFonts w:ascii="Times New Roman" w:hAnsi="Times New Roman"/>
          <w:color w:val="000000"/>
          <w:sz w:val="28"/>
          <w:lang w:val="ru-RU"/>
        </w:rPr>
        <w:t>ах, применять их для решения практических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 w:rsidRPr="00C91944">
        <w:rPr>
          <w:rFonts w:ascii="Times New Roman" w:hAnsi="Times New Roman"/>
          <w:color w:val="000000"/>
          <w:sz w:val="28"/>
          <w:lang w:val="ru-RU"/>
        </w:rPr>
        <w:t>самостоятельно делать чертёж и находить соответствующие длины.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</w:t>
      </w:r>
      <w:r w:rsidRPr="00C91944">
        <w:rPr>
          <w:rFonts w:ascii="Times New Roman" w:hAnsi="Times New Roman"/>
          <w:color w:val="000000"/>
          <w:sz w:val="28"/>
          <w:lang w:val="ru-RU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и угле между касательной и хордой при решении геометрических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9194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9194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194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Знать тригонометрические функции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 острых углов, находить с их помощью различные элементы прямоугольного треугольника («решение </w:t>
      </w:r>
      <w:r w:rsidRPr="00C91944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</w:t>
      </w:r>
      <w:r w:rsidRPr="00C91944">
        <w:rPr>
          <w:rFonts w:ascii="Times New Roman" w:hAnsi="Times New Roman"/>
          <w:color w:val="000000"/>
          <w:sz w:val="28"/>
          <w:lang w:val="ru-RU"/>
        </w:rPr>
        <w:t>еским тождеством для нахождения соотношений между тригонометрическими величинами.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Владеть пон</w:t>
      </w:r>
      <w:r w:rsidRPr="00C91944">
        <w:rPr>
          <w:rFonts w:ascii="Times New Roman" w:hAnsi="Times New Roman"/>
          <w:color w:val="000000"/>
          <w:sz w:val="28"/>
          <w:lang w:val="ru-RU"/>
        </w:rPr>
        <w:t xml:space="preserve">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</w:t>
      </w:r>
      <w:r w:rsidRPr="00C91944">
        <w:rPr>
          <w:rFonts w:ascii="Times New Roman" w:hAnsi="Times New Roman"/>
          <w:color w:val="000000"/>
          <w:sz w:val="28"/>
          <w:lang w:val="ru-RU"/>
        </w:rPr>
        <w:t>подобных фигур в окружающем мире.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</w:t>
      </w:r>
      <w:r w:rsidRPr="00C91944">
        <w:rPr>
          <w:rFonts w:ascii="Times New Roman" w:hAnsi="Times New Roman"/>
          <w:color w:val="000000"/>
          <w:sz w:val="28"/>
          <w:lang w:val="ru-RU"/>
        </w:rPr>
        <w:t>изических задач. Применять скалярное произведение векторов для нахождения длин и углов.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</w:t>
      </w:r>
      <w:r w:rsidRPr="00C91944">
        <w:rPr>
          <w:rFonts w:ascii="Times New Roman" w:hAnsi="Times New Roman"/>
          <w:color w:val="000000"/>
          <w:sz w:val="28"/>
          <w:lang w:val="ru-RU"/>
        </w:rPr>
        <w:t>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8C242B" w:rsidRPr="00C91944" w:rsidRDefault="00443B5E">
      <w:pPr>
        <w:spacing w:after="0" w:line="264" w:lineRule="auto"/>
        <w:ind w:firstLine="600"/>
        <w:jc w:val="both"/>
        <w:rPr>
          <w:lang w:val="ru-RU"/>
        </w:rPr>
      </w:pPr>
      <w:r w:rsidRPr="00C91944">
        <w:rPr>
          <w:rFonts w:ascii="Times New Roman" w:hAnsi="Times New Roman"/>
          <w:color w:val="000000"/>
          <w:sz w:val="28"/>
          <w:lang w:val="ru-RU"/>
        </w:rPr>
        <w:t>Применять полученны</w:t>
      </w:r>
      <w:r w:rsidRPr="00C91944">
        <w:rPr>
          <w:rFonts w:ascii="Times New Roman" w:hAnsi="Times New Roman"/>
          <w:color w:val="000000"/>
          <w:sz w:val="28"/>
          <w:lang w:val="ru-RU"/>
        </w:rPr>
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8C242B" w:rsidRPr="00C91944" w:rsidRDefault="008C242B">
      <w:pPr>
        <w:rPr>
          <w:lang w:val="ru-RU"/>
        </w:rPr>
        <w:sectPr w:rsidR="008C242B" w:rsidRPr="00C91944">
          <w:pgSz w:w="11906" w:h="16383"/>
          <w:pgMar w:top="1134" w:right="850" w:bottom="1134" w:left="1701" w:header="720" w:footer="720" w:gutter="0"/>
          <w:cols w:space="720"/>
        </w:sectPr>
      </w:pPr>
    </w:p>
    <w:p w:rsidR="008C242B" w:rsidRDefault="00443B5E">
      <w:pPr>
        <w:spacing w:after="0"/>
        <w:ind w:left="120"/>
      </w:pPr>
      <w:bookmarkStart w:id="5" w:name="block-33630175"/>
      <w:bookmarkEnd w:id="3"/>
      <w:r w:rsidRPr="00C919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C242B" w:rsidRDefault="00443B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8C242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C242B" w:rsidRDefault="008C242B">
            <w:pPr>
              <w:spacing w:after="0"/>
              <w:ind w:left="135"/>
            </w:pPr>
          </w:p>
        </w:tc>
      </w:tr>
      <w:tr w:rsidR="008C24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242B" w:rsidRDefault="008C24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242B" w:rsidRDefault="008C242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242B" w:rsidRDefault="008C242B"/>
        </w:tc>
      </w:tr>
      <w:tr w:rsidR="008C242B" w:rsidRPr="00C919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Параллельные прямые, сумма углов </w:t>
            </w: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24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C242B" w:rsidRDefault="008C242B"/>
        </w:tc>
      </w:tr>
    </w:tbl>
    <w:p w:rsidR="008C242B" w:rsidRDefault="008C242B">
      <w:pPr>
        <w:sectPr w:rsidR="008C24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242B" w:rsidRDefault="00443B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8C242B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C242B" w:rsidRDefault="008C242B">
            <w:pPr>
              <w:spacing w:after="0"/>
              <w:ind w:left="135"/>
            </w:pPr>
          </w:p>
        </w:tc>
      </w:tr>
      <w:tr w:rsidR="008C24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242B" w:rsidRDefault="008C24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242B" w:rsidRDefault="008C242B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242B" w:rsidRDefault="008C242B"/>
        </w:tc>
      </w:tr>
      <w:tr w:rsidR="008C242B" w:rsidRPr="00C9194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</w:t>
            </w: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C24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C242B" w:rsidRDefault="008C242B"/>
        </w:tc>
      </w:tr>
    </w:tbl>
    <w:p w:rsidR="008C242B" w:rsidRDefault="008C242B">
      <w:pPr>
        <w:sectPr w:rsidR="008C24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242B" w:rsidRDefault="00443B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8C242B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C242B" w:rsidRDefault="008C242B">
            <w:pPr>
              <w:spacing w:after="0"/>
              <w:ind w:left="135"/>
            </w:pPr>
          </w:p>
        </w:tc>
      </w:tr>
      <w:tr w:rsidR="008C24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242B" w:rsidRDefault="008C24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242B" w:rsidRDefault="008C242B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C242B" w:rsidRDefault="008C24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242B" w:rsidRDefault="008C242B"/>
        </w:tc>
      </w:tr>
      <w:tr w:rsidR="008C242B" w:rsidRPr="00C9194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242B" w:rsidRPr="00C9194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C242B" w:rsidRDefault="008C242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19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24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242B" w:rsidRPr="00C91944" w:rsidRDefault="00443B5E">
            <w:pPr>
              <w:spacing w:after="0"/>
              <w:ind w:left="135"/>
              <w:rPr>
                <w:lang w:val="ru-RU"/>
              </w:rPr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 w:rsidRPr="00C91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C242B" w:rsidRDefault="00443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C242B" w:rsidRDefault="008C242B"/>
        </w:tc>
      </w:tr>
    </w:tbl>
    <w:p w:rsidR="00443B5E" w:rsidRDefault="00443B5E" w:rsidP="00C91944">
      <w:pPr>
        <w:spacing w:after="0"/>
        <w:ind w:left="120"/>
      </w:pPr>
      <w:bookmarkStart w:id="6" w:name="_GoBack"/>
      <w:bookmarkEnd w:id="5"/>
      <w:bookmarkEnd w:id="6"/>
    </w:p>
    <w:sectPr w:rsidR="00443B5E" w:rsidSect="00C91944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6066A"/>
    <w:multiLevelType w:val="multilevel"/>
    <w:tmpl w:val="7A3E2E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345CB"/>
    <w:multiLevelType w:val="multilevel"/>
    <w:tmpl w:val="6A9C6D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954482"/>
    <w:multiLevelType w:val="multilevel"/>
    <w:tmpl w:val="C89E05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DE1B7B"/>
    <w:multiLevelType w:val="multilevel"/>
    <w:tmpl w:val="D6DE9F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1E6DBC"/>
    <w:multiLevelType w:val="multilevel"/>
    <w:tmpl w:val="1F7C58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5E377A"/>
    <w:multiLevelType w:val="multilevel"/>
    <w:tmpl w:val="14D463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C242B"/>
    <w:rsid w:val="00443B5E"/>
    <w:rsid w:val="008C242B"/>
    <w:rsid w:val="00C9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a12c" TargetMode="External"/><Relationship Id="rId7" Type="http://schemas.openxmlformats.org/officeDocument/2006/relationships/hyperlink" Target="https://m.edsoo.ru/7f415e2e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e18" TargetMode="External"/><Relationship Id="rId20" Type="http://schemas.openxmlformats.org/officeDocument/2006/relationships/hyperlink" Target="https://m.edsoo.ru/7f41a12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1" Type="http://schemas.openxmlformats.org/officeDocument/2006/relationships/hyperlink" Target="https://m.edsoo.ru/7f417e1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10" Type="http://schemas.openxmlformats.org/officeDocument/2006/relationships/hyperlink" Target="https://m.edsoo.ru/7f415e2e" TargetMode="External"/><Relationship Id="rId19" Type="http://schemas.openxmlformats.org/officeDocument/2006/relationships/hyperlink" Target="https://m.edsoo.ru/7f41a12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4" Type="http://schemas.openxmlformats.org/officeDocument/2006/relationships/hyperlink" Target="https://m.edsoo.ru/7f417e18" TargetMode="External"/><Relationship Id="rId22" Type="http://schemas.openxmlformats.org/officeDocument/2006/relationships/hyperlink" Target="https://m.edsoo.ru/7f41a1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3417</Words>
  <Characters>19479</Characters>
  <Application>Microsoft Office Word</Application>
  <DocSecurity>0</DocSecurity>
  <Lines>162</Lines>
  <Paragraphs>45</Paragraphs>
  <ScaleCrop>false</ScaleCrop>
  <Company/>
  <LinksUpToDate>false</LinksUpToDate>
  <CharactersWithSpaces>22851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2024-08-18T17:17:00Z</dcterms:created>
  <dcterms:modified xsi:type="dcterms:W3CDTF">2024-08-18T17:17:00Z</dcterms:modified>
</cp:coreProperties>
</file>